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8A31" w14:textId="70F66AEA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 xml:space="preserve"> Annual Governance Calendar</w:t>
      </w:r>
    </w:p>
    <w:p w14:paraId="2EDE4D46" w14:textId="77777777" w:rsidR="00C56BE8" w:rsidRPr="00C56BE8" w:rsidRDefault="00C56BE8" w:rsidP="00C56BE8">
      <w:r w:rsidRPr="00C56BE8">
        <w:rPr>
          <w:i/>
          <w:iCs/>
        </w:rPr>
        <w:t>For Hearts in the Stand</w:t>
      </w:r>
      <w:r w:rsidRPr="00C56BE8">
        <w:t xml:space="preserve"> </w:t>
      </w:r>
      <w:r w:rsidRPr="00C56BE8">
        <w:rPr>
          <w:i/>
          <w:iCs/>
        </w:rPr>
        <w:t>Last updated: 15 May 2026</w:t>
      </w:r>
    </w:p>
    <w:p w14:paraId="2147373F" w14:textId="77777777" w:rsidR="00C56BE8" w:rsidRPr="00C56BE8" w:rsidRDefault="00C56BE8" w:rsidP="00C56BE8">
      <w:r w:rsidRPr="00C56BE8">
        <w:t>This calendar outlines the key governance, compliance, volunteer, and operational tasks that should be completed throughout the year to keep the organisation safe, well</w:t>
      </w:r>
      <w:r w:rsidRPr="00C56BE8">
        <w:noBreakHyphen/>
        <w:t>run, and future</w:t>
      </w:r>
      <w:r w:rsidRPr="00C56BE8">
        <w:noBreakHyphen/>
        <w:t>focused.</w:t>
      </w:r>
    </w:p>
    <w:p w14:paraId="441F23EF" w14:textId="38707C82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 xml:space="preserve"> Every Month</w:t>
      </w:r>
    </w:p>
    <w:p w14:paraId="79B25C91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Board meeting</w:t>
      </w:r>
      <w:r w:rsidRPr="00C56BE8">
        <w:t xml:space="preserve"> (or leadership meeting)</w:t>
      </w:r>
    </w:p>
    <w:p w14:paraId="4A961139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Review safeguarding concerns</w:t>
      </w:r>
    </w:p>
    <w:p w14:paraId="7A1F9CEF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Update risk register</w:t>
      </w:r>
    </w:p>
    <w:p w14:paraId="29D465E0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Volunteer check</w:t>
      </w:r>
      <w:r w:rsidRPr="00C56BE8">
        <w:rPr>
          <w:b/>
          <w:bCs/>
        </w:rPr>
        <w:noBreakHyphen/>
        <w:t>ins</w:t>
      </w:r>
    </w:p>
    <w:p w14:paraId="54550F53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Finance update</w:t>
      </w:r>
    </w:p>
    <w:p w14:paraId="5E39D1E5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Event debriefs</w:t>
      </w:r>
    </w:p>
    <w:p w14:paraId="6B3629DC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Social media &amp; comms review</w:t>
      </w:r>
    </w:p>
    <w:p w14:paraId="17F0DDCD" w14:textId="77777777" w:rsidR="00C56BE8" w:rsidRPr="00C56BE8" w:rsidRDefault="00C56BE8" w:rsidP="00C56BE8">
      <w:pPr>
        <w:numPr>
          <w:ilvl w:val="0"/>
          <w:numId w:val="1"/>
        </w:numPr>
      </w:pPr>
      <w:r w:rsidRPr="00C56BE8">
        <w:rPr>
          <w:b/>
          <w:bCs/>
        </w:rPr>
        <w:t>Data protection housekeeping</w:t>
      </w:r>
      <w:r w:rsidRPr="00C56BE8">
        <w:t xml:space="preserve"> (secure deletion, access checks)</w:t>
      </w:r>
    </w:p>
    <w:p w14:paraId="0E79C523" w14:textId="20D9AB6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Quarterly Tasks (Every 3 Months)</w:t>
      </w:r>
    </w:p>
    <w:p w14:paraId="708C8403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Quarter 1 (Apr–Jun)</w:t>
      </w:r>
    </w:p>
    <w:p w14:paraId="59B15F0C" w14:textId="77777777" w:rsidR="00C56BE8" w:rsidRPr="00C56BE8" w:rsidRDefault="00C56BE8" w:rsidP="00C56BE8">
      <w:pPr>
        <w:numPr>
          <w:ilvl w:val="0"/>
          <w:numId w:val="2"/>
        </w:numPr>
      </w:pPr>
      <w:r w:rsidRPr="00C56BE8">
        <w:rPr>
          <w:b/>
          <w:bCs/>
        </w:rPr>
        <w:t>Safeguarding audit</w:t>
      </w:r>
    </w:p>
    <w:p w14:paraId="04984839" w14:textId="77777777" w:rsidR="00C56BE8" w:rsidRPr="00C56BE8" w:rsidRDefault="00C56BE8" w:rsidP="00C56BE8">
      <w:pPr>
        <w:numPr>
          <w:ilvl w:val="0"/>
          <w:numId w:val="2"/>
        </w:numPr>
      </w:pPr>
      <w:r w:rsidRPr="00C56BE8">
        <w:rPr>
          <w:b/>
          <w:bCs/>
        </w:rPr>
        <w:t>Volunteer training refresh</w:t>
      </w:r>
    </w:p>
    <w:p w14:paraId="611765A8" w14:textId="77777777" w:rsidR="00C56BE8" w:rsidRPr="00C56BE8" w:rsidRDefault="00C56BE8" w:rsidP="00C56BE8">
      <w:pPr>
        <w:numPr>
          <w:ilvl w:val="0"/>
          <w:numId w:val="2"/>
        </w:numPr>
      </w:pPr>
      <w:r w:rsidRPr="00C56BE8">
        <w:rPr>
          <w:b/>
          <w:bCs/>
        </w:rPr>
        <w:t>Policy review cycle begins</w:t>
      </w:r>
    </w:p>
    <w:p w14:paraId="59A3CBA6" w14:textId="77777777" w:rsidR="00C56BE8" w:rsidRPr="00C56BE8" w:rsidRDefault="00C56BE8" w:rsidP="00C56BE8">
      <w:pPr>
        <w:numPr>
          <w:ilvl w:val="0"/>
          <w:numId w:val="2"/>
        </w:numPr>
      </w:pPr>
      <w:r w:rsidRPr="00C56BE8">
        <w:rPr>
          <w:b/>
          <w:bCs/>
        </w:rPr>
        <w:t>Partnership review</w:t>
      </w:r>
    </w:p>
    <w:p w14:paraId="7BC8958A" w14:textId="77777777" w:rsidR="00C56BE8" w:rsidRPr="00C56BE8" w:rsidRDefault="00C56BE8" w:rsidP="00C56BE8">
      <w:pPr>
        <w:numPr>
          <w:ilvl w:val="0"/>
          <w:numId w:val="2"/>
        </w:numPr>
      </w:pPr>
      <w:r w:rsidRPr="00C56BE8">
        <w:rPr>
          <w:b/>
          <w:bCs/>
        </w:rPr>
        <w:t>Financial forecast update</w:t>
      </w:r>
    </w:p>
    <w:p w14:paraId="591DC119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Quarter 2 (Jul–Sep)</w:t>
      </w:r>
    </w:p>
    <w:p w14:paraId="6585C08F" w14:textId="77777777" w:rsidR="00C56BE8" w:rsidRPr="00C56BE8" w:rsidRDefault="00C56BE8" w:rsidP="00C56BE8">
      <w:pPr>
        <w:numPr>
          <w:ilvl w:val="0"/>
          <w:numId w:val="3"/>
        </w:numPr>
      </w:pPr>
      <w:r w:rsidRPr="00C56BE8">
        <w:rPr>
          <w:b/>
          <w:bCs/>
        </w:rPr>
        <w:t>Mid</w:t>
      </w:r>
      <w:r w:rsidRPr="00C56BE8">
        <w:rPr>
          <w:b/>
          <w:bCs/>
        </w:rPr>
        <w:noBreakHyphen/>
        <w:t>year impact review</w:t>
      </w:r>
    </w:p>
    <w:p w14:paraId="57391E0A" w14:textId="77777777" w:rsidR="00C56BE8" w:rsidRPr="00C56BE8" w:rsidRDefault="00C56BE8" w:rsidP="00C56BE8">
      <w:pPr>
        <w:numPr>
          <w:ilvl w:val="0"/>
          <w:numId w:val="3"/>
        </w:numPr>
      </w:pPr>
      <w:r w:rsidRPr="00C56BE8">
        <w:rPr>
          <w:b/>
          <w:bCs/>
        </w:rPr>
        <w:t>Health &amp; safety audit</w:t>
      </w:r>
    </w:p>
    <w:p w14:paraId="45425BA5" w14:textId="77777777" w:rsidR="00C56BE8" w:rsidRPr="00C56BE8" w:rsidRDefault="00C56BE8" w:rsidP="00C56BE8">
      <w:pPr>
        <w:numPr>
          <w:ilvl w:val="0"/>
          <w:numId w:val="3"/>
        </w:numPr>
      </w:pPr>
      <w:r w:rsidRPr="00C56BE8">
        <w:rPr>
          <w:b/>
          <w:bCs/>
        </w:rPr>
        <w:t>Website &amp; comms accessibility check</w:t>
      </w:r>
    </w:p>
    <w:p w14:paraId="1DC2A601" w14:textId="77777777" w:rsidR="00C56BE8" w:rsidRPr="00C56BE8" w:rsidRDefault="00C56BE8" w:rsidP="00C56BE8">
      <w:pPr>
        <w:numPr>
          <w:ilvl w:val="0"/>
          <w:numId w:val="3"/>
        </w:numPr>
      </w:pPr>
      <w:r w:rsidRPr="00C56BE8">
        <w:rPr>
          <w:b/>
          <w:bCs/>
        </w:rPr>
        <w:t>Volunteer satisfaction survey</w:t>
      </w:r>
    </w:p>
    <w:p w14:paraId="4F673EC4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Quarter 3 (Oct–Dec)</w:t>
      </w:r>
    </w:p>
    <w:p w14:paraId="46DFCD34" w14:textId="77777777" w:rsidR="00C56BE8" w:rsidRPr="00C56BE8" w:rsidRDefault="00C56BE8" w:rsidP="00C56BE8">
      <w:pPr>
        <w:numPr>
          <w:ilvl w:val="0"/>
          <w:numId w:val="4"/>
        </w:numPr>
      </w:pPr>
      <w:r w:rsidRPr="00C56BE8">
        <w:rPr>
          <w:b/>
          <w:bCs/>
        </w:rPr>
        <w:t>Budget planning for next year</w:t>
      </w:r>
    </w:p>
    <w:p w14:paraId="12D0223A" w14:textId="77777777" w:rsidR="00C56BE8" w:rsidRPr="00C56BE8" w:rsidRDefault="00C56BE8" w:rsidP="00C56BE8">
      <w:pPr>
        <w:numPr>
          <w:ilvl w:val="0"/>
          <w:numId w:val="4"/>
        </w:numPr>
      </w:pPr>
      <w:r w:rsidRPr="00C56BE8">
        <w:rPr>
          <w:b/>
          <w:bCs/>
        </w:rPr>
        <w:t>Fundraising strategy review</w:t>
      </w:r>
    </w:p>
    <w:p w14:paraId="55BDD8D8" w14:textId="77777777" w:rsidR="00C56BE8" w:rsidRPr="00C56BE8" w:rsidRDefault="00C56BE8" w:rsidP="00C56BE8">
      <w:pPr>
        <w:numPr>
          <w:ilvl w:val="0"/>
          <w:numId w:val="4"/>
        </w:numPr>
      </w:pPr>
      <w:r w:rsidRPr="00C56BE8">
        <w:rPr>
          <w:b/>
          <w:bCs/>
        </w:rPr>
        <w:t>Governance review</w:t>
      </w:r>
    </w:p>
    <w:p w14:paraId="6F34C523" w14:textId="77777777" w:rsidR="00C56BE8" w:rsidRPr="00C56BE8" w:rsidRDefault="00C56BE8" w:rsidP="00C56BE8">
      <w:pPr>
        <w:numPr>
          <w:ilvl w:val="0"/>
          <w:numId w:val="4"/>
        </w:numPr>
      </w:pPr>
      <w:r w:rsidRPr="00C56BE8">
        <w:rPr>
          <w:b/>
          <w:bCs/>
        </w:rPr>
        <w:t>Training needs analysis</w:t>
      </w:r>
    </w:p>
    <w:p w14:paraId="567BB46B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Quarter 4 (Jan–Mar)</w:t>
      </w:r>
    </w:p>
    <w:p w14:paraId="62C54B81" w14:textId="77777777" w:rsidR="00C56BE8" w:rsidRPr="00C56BE8" w:rsidRDefault="00C56BE8" w:rsidP="00C56BE8">
      <w:pPr>
        <w:numPr>
          <w:ilvl w:val="0"/>
          <w:numId w:val="5"/>
        </w:numPr>
      </w:pPr>
      <w:r w:rsidRPr="00C56BE8">
        <w:rPr>
          <w:b/>
          <w:bCs/>
        </w:rPr>
        <w:lastRenderedPageBreak/>
        <w:t>Full policy review</w:t>
      </w:r>
    </w:p>
    <w:p w14:paraId="45EE7D83" w14:textId="77777777" w:rsidR="00C56BE8" w:rsidRPr="00C56BE8" w:rsidRDefault="00C56BE8" w:rsidP="00C56BE8">
      <w:pPr>
        <w:numPr>
          <w:ilvl w:val="0"/>
          <w:numId w:val="5"/>
        </w:numPr>
      </w:pPr>
      <w:r w:rsidRPr="00C56BE8">
        <w:rPr>
          <w:b/>
          <w:bCs/>
        </w:rPr>
        <w:t>Prepare Annual Report</w:t>
      </w:r>
    </w:p>
    <w:p w14:paraId="6951E8C6" w14:textId="77777777" w:rsidR="00C56BE8" w:rsidRPr="00C56BE8" w:rsidRDefault="00C56BE8" w:rsidP="00C56BE8">
      <w:pPr>
        <w:numPr>
          <w:ilvl w:val="0"/>
          <w:numId w:val="5"/>
        </w:numPr>
      </w:pPr>
      <w:r w:rsidRPr="00C56BE8">
        <w:rPr>
          <w:b/>
          <w:bCs/>
        </w:rPr>
        <w:t>Prepare AGM documents</w:t>
      </w:r>
    </w:p>
    <w:p w14:paraId="065BDA23" w14:textId="77777777" w:rsidR="00C56BE8" w:rsidRPr="00C56BE8" w:rsidRDefault="00C56BE8" w:rsidP="00C56BE8">
      <w:pPr>
        <w:numPr>
          <w:ilvl w:val="0"/>
          <w:numId w:val="5"/>
        </w:numPr>
      </w:pPr>
      <w:r w:rsidRPr="00C56BE8">
        <w:rPr>
          <w:b/>
          <w:bCs/>
        </w:rPr>
        <w:t>Volunteer recognition &amp; celebration</w:t>
      </w:r>
    </w:p>
    <w:p w14:paraId="0CCC1AE7" w14:textId="38D84EFB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Annual Cycle (By Month)</w:t>
      </w:r>
    </w:p>
    <w:p w14:paraId="0D30CD83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January</w:t>
      </w:r>
    </w:p>
    <w:p w14:paraId="2448D9E8" w14:textId="77777777" w:rsidR="00C56BE8" w:rsidRPr="00C56BE8" w:rsidRDefault="00C56BE8" w:rsidP="00C56BE8">
      <w:pPr>
        <w:numPr>
          <w:ilvl w:val="0"/>
          <w:numId w:val="6"/>
        </w:numPr>
      </w:pPr>
      <w:r w:rsidRPr="00C56BE8">
        <w:t>Review previous year’s finances</w:t>
      </w:r>
    </w:p>
    <w:p w14:paraId="19DC5F6B" w14:textId="77777777" w:rsidR="00C56BE8" w:rsidRPr="00C56BE8" w:rsidRDefault="00C56BE8" w:rsidP="00C56BE8">
      <w:pPr>
        <w:numPr>
          <w:ilvl w:val="0"/>
          <w:numId w:val="6"/>
        </w:numPr>
      </w:pPr>
      <w:r w:rsidRPr="00C56BE8">
        <w:t>Begin drafting Annual Report</w:t>
      </w:r>
    </w:p>
    <w:p w14:paraId="36453FF2" w14:textId="77777777" w:rsidR="00C56BE8" w:rsidRPr="00C56BE8" w:rsidRDefault="00C56BE8" w:rsidP="00C56BE8">
      <w:pPr>
        <w:numPr>
          <w:ilvl w:val="0"/>
          <w:numId w:val="6"/>
        </w:numPr>
      </w:pPr>
      <w:r w:rsidRPr="00C56BE8">
        <w:t>Update risk register for the new year</w:t>
      </w:r>
    </w:p>
    <w:p w14:paraId="19B309F9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February</w:t>
      </w:r>
    </w:p>
    <w:p w14:paraId="04924DE2" w14:textId="77777777" w:rsidR="00C56BE8" w:rsidRPr="00C56BE8" w:rsidRDefault="00C56BE8" w:rsidP="00C56BE8">
      <w:pPr>
        <w:numPr>
          <w:ilvl w:val="0"/>
          <w:numId w:val="7"/>
        </w:numPr>
      </w:pPr>
      <w:r w:rsidRPr="00C56BE8">
        <w:t>Review safeguarding training compliance</w:t>
      </w:r>
    </w:p>
    <w:p w14:paraId="7BC281F5" w14:textId="77777777" w:rsidR="00C56BE8" w:rsidRPr="00C56BE8" w:rsidRDefault="00C56BE8" w:rsidP="00C56BE8">
      <w:pPr>
        <w:numPr>
          <w:ilvl w:val="0"/>
          <w:numId w:val="7"/>
        </w:numPr>
      </w:pPr>
      <w:r w:rsidRPr="00C56BE8">
        <w:t>Check volunteer DBS status (if applicable)</w:t>
      </w:r>
    </w:p>
    <w:p w14:paraId="7000904F" w14:textId="77777777" w:rsidR="00C56BE8" w:rsidRPr="00C56BE8" w:rsidRDefault="00C56BE8" w:rsidP="00C56BE8">
      <w:pPr>
        <w:numPr>
          <w:ilvl w:val="0"/>
          <w:numId w:val="7"/>
        </w:numPr>
      </w:pPr>
      <w:r w:rsidRPr="00C56BE8">
        <w:t>Review partnership agreements</w:t>
      </w:r>
    </w:p>
    <w:p w14:paraId="60AD0DB9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March</w:t>
      </w:r>
    </w:p>
    <w:p w14:paraId="69F4691E" w14:textId="77777777" w:rsidR="00C56BE8" w:rsidRPr="00C56BE8" w:rsidRDefault="00C56BE8" w:rsidP="00C56BE8">
      <w:pPr>
        <w:numPr>
          <w:ilvl w:val="0"/>
          <w:numId w:val="8"/>
        </w:numPr>
      </w:pPr>
      <w:r w:rsidRPr="00C56BE8">
        <w:t>Finalise Annual Report</w:t>
      </w:r>
    </w:p>
    <w:p w14:paraId="607187DA" w14:textId="77777777" w:rsidR="00C56BE8" w:rsidRPr="00C56BE8" w:rsidRDefault="00C56BE8" w:rsidP="00C56BE8">
      <w:pPr>
        <w:numPr>
          <w:ilvl w:val="0"/>
          <w:numId w:val="8"/>
        </w:numPr>
      </w:pPr>
      <w:r w:rsidRPr="00C56BE8">
        <w:t>Prepare AGM papers</w:t>
      </w:r>
    </w:p>
    <w:p w14:paraId="7E759BDF" w14:textId="77777777" w:rsidR="00C56BE8" w:rsidRPr="00C56BE8" w:rsidRDefault="00C56BE8" w:rsidP="00C56BE8">
      <w:pPr>
        <w:numPr>
          <w:ilvl w:val="0"/>
          <w:numId w:val="8"/>
        </w:numPr>
      </w:pPr>
      <w:r w:rsidRPr="00C56BE8">
        <w:t>End</w:t>
      </w:r>
      <w:r w:rsidRPr="00C56BE8">
        <w:noBreakHyphen/>
        <w:t>of</w:t>
      </w:r>
      <w:r w:rsidRPr="00C56BE8">
        <w:noBreakHyphen/>
        <w:t>year financial reconciliation</w:t>
      </w:r>
    </w:p>
    <w:p w14:paraId="00E9A683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April</w:t>
      </w:r>
    </w:p>
    <w:p w14:paraId="1EA5A3AB" w14:textId="77777777" w:rsidR="00C56BE8" w:rsidRPr="00C56BE8" w:rsidRDefault="00C56BE8" w:rsidP="00C56BE8">
      <w:pPr>
        <w:numPr>
          <w:ilvl w:val="0"/>
          <w:numId w:val="9"/>
        </w:numPr>
      </w:pPr>
      <w:r w:rsidRPr="00C56BE8">
        <w:t>Start of new governance year</w:t>
      </w:r>
    </w:p>
    <w:p w14:paraId="538493D0" w14:textId="77777777" w:rsidR="00C56BE8" w:rsidRPr="00C56BE8" w:rsidRDefault="00C56BE8" w:rsidP="00C56BE8">
      <w:pPr>
        <w:numPr>
          <w:ilvl w:val="0"/>
          <w:numId w:val="9"/>
        </w:numPr>
      </w:pPr>
      <w:r w:rsidRPr="00C56BE8">
        <w:t>Publish Annual Report</w:t>
      </w:r>
    </w:p>
    <w:p w14:paraId="20277CDA" w14:textId="77777777" w:rsidR="00C56BE8" w:rsidRPr="00C56BE8" w:rsidRDefault="00C56BE8" w:rsidP="00C56BE8">
      <w:pPr>
        <w:numPr>
          <w:ilvl w:val="0"/>
          <w:numId w:val="9"/>
        </w:numPr>
      </w:pPr>
      <w:r w:rsidRPr="00C56BE8">
        <w:t>Hold AGM</w:t>
      </w:r>
    </w:p>
    <w:p w14:paraId="25ED70BE" w14:textId="77777777" w:rsidR="00C56BE8" w:rsidRPr="00C56BE8" w:rsidRDefault="00C56BE8" w:rsidP="00C56BE8">
      <w:pPr>
        <w:numPr>
          <w:ilvl w:val="0"/>
          <w:numId w:val="9"/>
        </w:numPr>
      </w:pPr>
      <w:r w:rsidRPr="00C56BE8">
        <w:t>Approve annual budget</w:t>
      </w:r>
    </w:p>
    <w:p w14:paraId="210AEFAF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May</w:t>
      </w:r>
    </w:p>
    <w:p w14:paraId="3B99CB11" w14:textId="77777777" w:rsidR="00C56BE8" w:rsidRPr="00C56BE8" w:rsidRDefault="00C56BE8" w:rsidP="00C56BE8">
      <w:pPr>
        <w:numPr>
          <w:ilvl w:val="0"/>
          <w:numId w:val="10"/>
        </w:numPr>
      </w:pPr>
      <w:r w:rsidRPr="00C56BE8">
        <w:t>Strategic planning review</w:t>
      </w:r>
    </w:p>
    <w:p w14:paraId="16101163" w14:textId="77777777" w:rsidR="00C56BE8" w:rsidRPr="00C56BE8" w:rsidRDefault="00C56BE8" w:rsidP="00C56BE8">
      <w:pPr>
        <w:numPr>
          <w:ilvl w:val="0"/>
          <w:numId w:val="10"/>
        </w:numPr>
      </w:pPr>
      <w:r w:rsidRPr="00C56BE8">
        <w:t>Update volunteer training plan</w:t>
      </w:r>
    </w:p>
    <w:p w14:paraId="0177BE03" w14:textId="77777777" w:rsidR="00C56BE8" w:rsidRPr="00C56BE8" w:rsidRDefault="00C56BE8" w:rsidP="00C56BE8">
      <w:pPr>
        <w:numPr>
          <w:ilvl w:val="0"/>
          <w:numId w:val="10"/>
        </w:numPr>
      </w:pPr>
      <w:r w:rsidRPr="00C56BE8">
        <w:t>Review EDI commitments</w:t>
      </w:r>
    </w:p>
    <w:p w14:paraId="69C131A9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June</w:t>
      </w:r>
    </w:p>
    <w:p w14:paraId="339AFF8E" w14:textId="77777777" w:rsidR="00C56BE8" w:rsidRPr="00C56BE8" w:rsidRDefault="00C56BE8" w:rsidP="00C56BE8">
      <w:pPr>
        <w:numPr>
          <w:ilvl w:val="0"/>
          <w:numId w:val="11"/>
        </w:numPr>
      </w:pPr>
      <w:r w:rsidRPr="00C56BE8">
        <w:t>Mid</w:t>
      </w:r>
      <w:r w:rsidRPr="00C56BE8">
        <w:noBreakHyphen/>
        <w:t>year safeguarding audit</w:t>
      </w:r>
    </w:p>
    <w:p w14:paraId="5C4AC3C0" w14:textId="77777777" w:rsidR="00C56BE8" w:rsidRPr="00C56BE8" w:rsidRDefault="00C56BE8" w:rsidP="00C56BE8">
      <w:pPr>
        <w:numPr>
          <w:ilvl w:val="0"/>
          <w:numId w:val="11"/>
        </w:numPr>
      </w:pPr>
      <w:r w:rsidRPr="00C56BE8">
        <w:t>Health &amp; safety review</w:t>
      </w:r>
    </w:p>
    <w:p w14:paraId="3B447C6F" w14:textId="77777777" w:rsidR="00C56BE8" w:rsidRPr="00C56BE8" w:rsidRDefault="00C56BE8" w:rsidP="00C56BE8">
      <w:pPr>
        <w:numPr>
          <w:ilvl w:val="0"/>
          <w:numId w:val="11"/>
        </w:numPr>
      </w:pPr>
      <w:r w:rsidRPr="00C56BE8">
        <w:t>Volunteer wellbeing check</w:t>
      </w:r>
      <w:r w:rsidRPr="00C56BE8">
        <w:noBreakHyphen/>
        <w:t>ins</w:t>
      </w:r>
    </w:p>
    <w:p w14:paraId="4D668670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July</w:t>
      </w:r>
    </w:p>
    <w:p w14:paraId="714067E7" w14:textId="77777777" w:rsidR="00C56BE8" w:rsidRPr="00C56BE8" w:rsidRDefault="00C56BE8" w:rsidP="00C56BE8">
      <w:pPr>
        <w:numPr>
          <w:ilvl w:val="0"/>
          <w:numId w:val="12"/>
        </w:numPr>
      </w:pPr>
      <w:r w:rsidRPr="00C56BE8">
        <w:lastRenderedPageBreak/>
        <w:t>Mid</w:t>
      </w:r>
      <w:r w:rsidRPr="00C56BE8">
        <w:noBreakHyphen/>
        <w:t>year impact report</w:t>
      </w:r>
    </w:p>
    <w:p w14:paraId="4EDEF45D" w14:textId="77777777" w:rsidR="00C56BE8" w:rsidRPr="00C56BE8" w:rsidRDefault="00C56BE8" w:rsidP="00C56BE8">
      <w:pPr>
        <w:numPr>
          <w:ilvl w:val="0"/>
          <w:numId w:val="12"/>
        </w:numPr>
      </w:pPr>
      <w:r w:rsidRPr="00C56BE8">
        <w:t>Review communications strategy</w:t>
      </w:r>
    </w:p>
    <w:p w14:paraId="5A517FE8" w14:textId="77777777" w:rsidR="00C56BE8" w:rsidRPr="00C56BE8" w:rsidRDefault="00C56BE8" w:rsidP="00C56BE8">
      <w:pPr>
        <w:numPr>
          <w:ilvl w:val="0"/>
          <w:numId w:val="12"/>
        </w:numPr>
      </w:pPr>
      <w:r w:rsidRPr="00C56BE8">
        <w:t>Partnership evaluation</w:t>
      </w:r>
    </w:p>
    <w:p w14:paraId="03A4C53F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August</w:t>
      </w:r>
    </w:p>
    <w:p w14:paraId="632FACD2" w14:textId="77777777" w:rsidR="00C56BE8" w:rsidRPr="00C56BE8" w:rsidRDefault="00C56BE8" w:rsidP="00C56BE8">
      <w:pPr>
        <w:numPr>
          <w:ilvl w:val="0"/>
          <w:numId w:val="13"/>
        </w:numPr>
      </w:pPr>
      <w:r w:rsidRPr="00C56BE8">
        <w:t>Quiet month — focus on volunteer wellbeing</w:t>
      </w:r>
    </w:p>
    <w:p w14:paraId="3705D133" w14:textId="77777777" w:rsidR="00C56BE8" w:rsidRPr="00C56BE8" w:rsidRDefault="00C56BE8" w:rsidP="00C56BE8">
      <w:pPr>
        <w:numPr>
          <w:ilvl w:val="0"/>
          <w:numId w:val="13"/>
        </w:numPr>
      </w:pPr>
      <w:r w:rsidRPr="00C56BE8">
        <w:t>Optional training sessions</w:t>
      </w:r>
    </w:p>
    <w:p w14:paraId="7537745B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September</w:t>
      </w:r>
    </w:p>
    <w:p w14:paraId="6B77B74D" w14:textId="77777777" w:rsidR="00C56BE8" w:rsidRPr="00C56BE8" w:rsidRDefault="00C56BE8" w:rsidP="00C56BE8">
      <w:pPr>
        <w:numPr>
          <w:ilvl w:val="0"/>
          <w:numId w:val="14"/>
        </w:numPr>
      </w:pPr>
      <w:r w:rsidRPr="00C56BE8">
        <w:t>Begin budget planning for next year</w:t>
      </w:r>
    </w:p>
    <w:p w14:paraId="6ABFE2B5" w14:textId="77777777" w:rsidR="00C56BE8" w:rsidRPr="00C56BE8" w:rsidRDefault="00C56BE8" w:rsidP="00C56BE8">
      <w:pPr>
        <w:numPr>
          <w:ilvl w:val="0"/>
          <w:numId w:val="14"/>
        </w:numPr>
      </w:pPr>
      <w:r w:rsidRPr="00C56BE8">
        <w:t>Review risk register</w:t>
      </w:r>
    </w:p>
    <w:p w14:paraId="5E691C95" w14:textId="77777777" w:rsidR="00C56BE8" w:rsidRPr="00C56BE8" w:rsidRDefault="00C56BE8" w:rsidP="00C56BE8">
      <w:pPr>
        <w:numPr>
          <w:ilvl w:val="0"/>
          <w:numId w:val="14"/>
        </w:numPr>
      </w:pPr>
      <w:r w:rsidRPr="00C56BE8">
        <w:t>Policy refresh (first cycle)</w:t>
      </w:r>
    </w:p>
    <w:p w14:paraId="017A7060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October</w:t>
      </w:r>
    </w:p>
    <w:p w14:paraId="5135CA19" w14:textId="77777777" w:rsidR="00C56BE8" w:rsidRPr="00C56BE8" w:rsidRDefault="00C56BE8" w:rsidP="00C56BE8">
      <w:pPr>
        <w:numPr>
          <w:ilvl w:val="0"/>
          <w:numId w:val="15"/>
        </w:numPr>
      </w:pPr>
      <w:r w:rsidRPr="00C56BE8">
        <w:t>Governance review</w:t>
      </w:r>
    </w:p>
    <w:p w14:paraId="1796F5E8" w14:textId="77777777" w:rsidR="00C56BE8" w:rsidRPr="00C56BE8" w:rsidRDefault="00C56BE8" w:rsidP="00C56BE8">
      <w:pPr>
        <w:numPr>
          <w:ilvl w:val="0"/>
          <w:numId w:val="15"/>
        </w:numPr>
      </w:pPr>
      <w:r w:rsidRPr="00C56BE8">
        <w:t>Fundraising planning for next year</w:t>
      </w:r>
    </w:p>
    <w:p w14:paraId="1564758A" w14:textId="77777777" w:rsidR="00C56BE8" w:rsidRPr="00C56BE8" w:rsidRDefault="00C56BE8" w:rsidP="00C56BE8">
      <w:pPr>
        <w:numPr>
          <w:ilvl w:val="0"/>
          <w:numId w:val="15"/>
        </w:numPr>
      </w:pPr>
      <w:r w:rsidRPr="00C56BE8">
        <w:t>Volunteer satisfaction survey</w:t>
      </w:r>
    </w:p>
    <w:p w14:paraId="49FDE1B6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November</w:t>
      </w:r>
    </w:p>
    <w:p w14:paraId="2BC8CDE6" w14:textId="77777777" w:rsidR="00C56BE8" w:rsidRPr="00C56BE8" w:rsidRDefault="00C56BE8" w:rsidP="00C56BE8">
      <w:pPr>
        <w:numPr>
          <w:ilvl w:val="0"/>
          <w:numId w:val="16"/>
        </w:numPr>
      </w:pPr>
      <w:r w:rsidRPr="00C56BE8">
        <w:t>Draft next year’s strategic priorities</w:t>
      </w:r>
    </w:p>
    <w:p w14:paraId="518FAEAB" w14:textId="77777777" w:rsidR="00C56BE8" w:rsidRPr="00C56BE8" w:rsidRDefault="00C56BE8" w:rsidP="00C56BE8">
      <w:pPr>
        <w:numPr>
          <w:ilvl w:val="0"/>
          <w:numId w:val="16"/>
        </w:numPr>
      </w:pPr>
      <w:r w:rsidRPr="00C56BE8">
        <w:t>Review data protection compliance</w:t>
      </w:r>
    </w:p>
    <w:p w14:paraId="102CC638" w14:textId="77777777" w:rsidR="00C56BE8" w:rsidRPr="00C56BE8" w:rsidRDefault="00C56BE8" w:rsidP="00C56BE8">
      <w:pPr>
        <w:numPr>
          <w:ilvl w:val="0"/>
          <w:numId w:val="16"/>
        </w:numPr>
      </w:pPr>
      <w:r w:rsidRPr="00C56BE8">
        <w:t>Accessibility audit</w:t>
      </w:r>
    </w:p>
    <w:p w14:paraId="20BCFBA2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December</w:t>
      </w:r>
    </w:p>
    <w:p w14:paraId="0D0E2C8D" w14:textId="77777777" w:rsidR="00C56BE8" w:rsidRPr="00C56BE8" w:rsidRDefault="00C56BE8" w:rsidP="00C56BE8">
      <w:pPr>
        <w:numPr>
          <w:ilvl w:val="0"/>
          <w:numId w:val="17"/>
        </w:numPr>
      </w:pPr>
      <w:r w:rsidRPr="00C56BE8">
        <w:t>End</w:t>
      </w:r>
      <w:r w:rsidRPr="00C56BE8">
        <w:noBreakHyphen/>
        <w:t>of</w:t>
      </w:r>
      <w:r w:rsidRPr="00C56BE8">
        <w:noBreakHyphen/>
        <w:t>year celebration</w:t>
      </w:r>
    </w:p>
    <w:p w14:paraId="73CFE7A0" w14:textId="77777777" w:rsidR="00C56BE8" w:rsidRPr="00C56BE8" w:rsidRDefault="00C56BE8" w:rsidP="00C56BE8">
      <w:pPr>
        <w:numPr>
          <w:ilvl w:val="0"/>
          <w:numId w:val="17"/>
        </w:numPr>
      </w:pPr>
      <w:r w:rsidRPr="00C56BE8">
        <w:t>Final risk review</w:t>
      </w:r>
    </w:p>
    <w:p w14:paraId="09F5CD21" w14:textId="77777777" w:rsidR="00C56BE8" w:rsidRPr="00C56BE8" w:rsidRDefault="00C56BE8" w:rsidP="00C56BE8">
      <w:pPr>
        <w:numPr>
          <w:ilvl w:val="0"/>
          <w:numId w:val="17"/>
        </w:numPr>
      </w:pPr>
      <w:r w:rsidRPr="00C56BE8">
        <w:t>Thank</w:t>
      </w:r>
      <w:r w:rsidRPr="00C56BE8">
        <w:noBreakHyphen/>
      </w:r>
      <w:proofErr w:type="gramStart"/>
      <w:r w:rsidRPr="00C56BE8">
        <w:t>you</w:t>
      </w:r>
      <w:proofErr w:type="gramEnd"/>
      <w:r w:rsidRPr="00C56BE8">
        <w:t xml:space="preserve"> messages to volunteers and partners</w:t>
      </w:r>
    </w:p>
    <w:p w14:paraId="35CB22F6" w14:textId="7BEBD9B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Annual Governance Themes</w:t>
      </w:r>
    </w:p>
    <w:p w14:paraId="4D090524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1. Safeguarding</w:t>
      </w:r>
    </w:p>
    <w:p w14:paraId="6E1724BF" w14:textId="77777777" w:rsidR="00C56BE8" w:rsidRPr="00C56BE8" w:rsidRDefault="00C56BE8" w:rsidP="00C56BE8">
      <w:pPr>
        <w:numPr>
          <w:ilvl w:val="0"/>
          <w:numId w:val="18"/>
        </w:numPr>
      </w:pPr>
      <w:r w:rsidRPr="00C56BE8">
        <w:t>Quarterly audits</w:t>
      </w:r>
    </w:p>
    <w:p w14:paraId="08E99818" w14:textId="77777777" w:rsidR="00C56BE8" w:rsidRPr="00C56BE8" w:rsidRDefault="00C56BE8" w:rsidP="00C56BE8">
      <w:pPr>
        <w:numPr>
          <w:ilvl w:val="0"/>
          <w:numId w:val="18"/>
        </w:numPr>
      </w:pPr>
      <w:r w:rsidRPr="00C56BE8">
        <w:t>Annual training refresh</w:t>
      </w:r>
    </w:p>
    <w:p w14:paraId="047C88FE" w14:textId="77777777" w:rsidR="00C56BE8" w:rsidRPr="00C56BE8" w:rsidRDefault="00C56BE8" w:rsidP="00C56BE8">
      <w:pPr>
        <w:numPr>
          <w:ilvl w:val="0"/>
          <w:numId w:val="18"/>
        </w:numPr>
      </w:pPr>
      <w:r w:rsidRPr="00C56BE8">
        <w:t>Incident review</w:t>
      </w:r>
    </w:p>
    <w:p w14:paraId="38A03B8F" w14:textId="77777777" w:rsidR="00C56BE8" w:rsidRPr="00C56BE8" w:rsidRDefault="00C56BE8" w:rsidP="00C56BE8">
      <w:pPr>
        <w:numPr>
          <w:ilvl w:val="0"/>
          <w:numId w:val="18"/>
        </w:numPr>
      </w:pPr>
      <w:r w:rsidRPr="00C56BE8">
        <w:t>Policy updates</w:t>
      </w:r>
    </w:p>
    <w:p w14:paraId="7619BB22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2. Finance</w:t>
      </w:r>
    </w:p>
    <w:p w14:paraId="542CED8E" w14:textId="77777777" w:rsidR="00C56BE8" w:rsidRPr="00C56BE8" w:rsidRDefault="00C56BE8" w:rsidP="00C56BE8">
      <w:pPr>
        <w:numPr>
          <w:ilvl w:val="0"/>
          <w:numId w:val="19"/>
        </w:numPr>
      </w:pPr>
      <w:r w:rsidRPr="00C56BE8">
        <w:t>Monthly updates</w:t>
      </w:r>
    </w:p>
    <w:p w14:paraId="5AA23122" w14:textId="77777777" w:rsidR="00C56BE8" w:rsidRPr="00C56BE8" w:rsidRDefault="00C56BE8" w:rsidP="00C56BE8">
      <w:pPr>
        <w:numPr>
          <w:ilvl w:val="0"/>
          <w:numId w:val="19"/>
        </w:numPr>
      </w:pPr>
      <w:r w:rsidRPr="00C56BE8">
        <w:t>Quarterly forecasts</w:t>
      </w:r>
    </w:p>
    <w:p w14:paraId="1B43C94F" w14:textId="77777777" w:rsidR="00C56BE8" w:rsidRPr="00C56BE8" w:rsidRDefault="00C56BE8" w:rsidP="00C56BE8">
      <w:pPr>
        <w:numPr>
          <w:ilvl w:val="0"/>
          <w:numId w:val="19"/>
        </w:numPr>
      </w:pPr>
      <w:r w:rsidRPr="00C56BE8">
        <w:lastRenderedPageBreak/>
        <w:t>Annual budget</w:t>
      </w:r>
    </w:p>
    <w:p w14:paraId="128E9B04" w14:textId="77777777" w:rsidR="00C56BE8" w:rsidRPr="00C56BE8" w:rsidRDefault="00C56BE8" w:rsidP="00C56BE8">
      <w:pPr>
        <w:numPr>
          <w:ilvl w:val="0"/>
          <w:numId w:val="19"/>
        </w:numPr>
      </w:pPr>
      <w:r w:rsidRPr="00C56BE8">
        <w:t>Year</w:t>
      </w:r>
      <w:r w:rsidRPr="00C56BE8">
        <w:noBreakHyphen/>
        <w:t>end reconciliation</w:t>
      </w:r>
    </w:p>
    <w:p w14:paraId="03DDAE97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3. Volunteers</w:t>
      </w:r>
    </w:p>
    <w:p w14:paraId="6A7F8AEE" w14:textId="77777777" w:rsidR="00C56BE8" w:rsidRPr="00C56BE8" w:rsidRDefault="00C56BE8" w:rsidP="00C56BE8">
      <w:pPr>
        <w:numPr>
          <w:ilvl w:val="0"/>
          <w:numId w:val="20"/>
        </w:numPr>
      </w:pPr>
      <w:r w:rsidRPr="00C56BE8">
        <w:t>Monthly check</w:t>
      </w:r>
      <w:r w:rsidRPr="00C56BE8">
        <w:noBreakHyphen/>
        <w:t>ins</w:t>
      </w:r>
    </w:p>
    <w:p w14:paraId="3A01AF84" w14:textId="77777777" w:rsidR="00C56BE8" w:rsidRPr="00C56BE8" w:rsidRDefault="00C56BE8" w:rsidP="00C56BE8">
      <w:pPr>
        <w:numPr>
          <w:ilvl w:val="0"/>
          <w:numId w:val="20"/>
        </w:numPr>
      </w:pPr>
      <w:r w:rsidRPr="00C56BE8">
        <w:t>Quarterly training</w:t>
      </w:r>
    </w:p>
    <w:p w14:paraId="6DB739BC" w14:textId="77777777" w:rsidR="00C56BE8" w:rsidRPr="00C56BE8" w:rsidRDefault="00C56BE8" w:rsidP="00C56BE8">
      <w:pPr>
        <w:numPr>
          <w:ilvl w:val="0"/>
          <w:numId w:val="20"/>
        </w:numPr>
      </w:pPr>
      <w:r w:rsidRPr="00C56BE8">
        <w:t>Annual satisfaction survey</w:t>
      </w:r>
    </w:p>
    <w:p w14:paraId="292ED8E2" w14:textId="77777777" w:rsidR="00C56BE8" w:rsidRPr="00C56BE8" w:rsidRDefault="00C56BE8" w:rsidP="00C56BE8">
      <w:pPr>
        <w:numPr>
          <w:ilvl w:val="0"/>
          <w:numId w:val="20"/>
        </w:numPr>
      </w:pPr>
      <w:r w:rsidRPr="00C56BE8">
        <w:t>Annual recognition</w:t>
      </w:r>
    </w:p>
    <w:p w14:paraId="05432C0C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4. Policies &amp; Compliance</w:t>
      </w:r>
    </w:p>
    <w:p w14:paraId="7CFD88F2" w14:textId="77777777" w:rsidR="00C56BE8" w:rsidRPr="00C56BE8" w:rsidRDefault="00C56BE8" w:rsidP="00C56BE8">
      <w:pPr>
        <w:numPr>
          <w:ilvl w:val="0"/>
          <w:numId w:val="21"/>
        </w:numPr>
      </w:pPr>
      <w:r w:rsidRPr="00C56BE8">
        <w:t>Annual full review</w:t>
      </w:r>
    </w:p>
    <w:p w14:paraId="257B9BC9" w14:textId="77777777" w:rsidR="00C56BE8" w:rsidRPr="00C56BE8" w:rsidRDefault="00C56BE8" w:rsidP="00C56BE8">
      <w:pPr>
        <w:numPr>
          <w:ilvl w:val="0"/>
          <w:numId w:val="21"/>
        </w:numPr>
      </w:pPr>
      <w:r w:rsidRPr="00C56BE8">
        <w:t>Quarterly mini</w:t>
      </w:r>
      <w:r w:rsidRPr="00C56BE8">
        <w:noBreakHyphen/>
        <w:t>reviews</w:t>
      </w:r>
    </w:p>
    <w:p w14:paraId="121428D7" w14:textId="77777777" w:rsidR="00C56BE8" w:rsidRPr="00C56BE8" w:rsidRDefault="00C56BE8" w:rsidP="00C56BE8">
      <w:pPr>
        <w:numPr>
          <w:ilvl w:val="0"/>
          <w:numId w:val="21"/>
        </w:numPr>
      </w:pPr>
      <w:r w:rsidRPr="00C56BE8">
        <w:t>GDPR compliance checks</w:t>
      </w:r>
    </w:p>
    <w:p w14:paraId="2A6F8A23" w14:textId="77777777" w:rsidR="00C56BE8" w:rsidRPr="00C56BE8" w:rsidRDefault="00C56BE8" w:rsidP="00C56BE8">
      <w:pPr>
        <w:rPr>
          <w:b/>
          <w:bCs/>
        </w:rPr>
      </w:pPr>
      <w:r w:rsidRPr="00C56BE8">
        <w:rPr>
          <w:b/>
          <w:bCs/>
        </w:rPr>
        <w:t>5. Impact &amp; Strategy</w:t>
      </w:r>
    </w:p>
    <w:p w14:paraId="141325E0" w14:textId="77777777" w:rsidR="00C56BE8" w:rsidRPr="00C56BE8" w:rsidRDefault="00C56BE8" w:rsidP="00C56BE8">
      <w:pPr>
        <w:numPr>
          <w:ilvl w:val="0"/>
          <w:numId w:val="22"/>
        </w:numPr>
      </w:pPr>
      <w:r w:rsidRPr="00C56BE8">
        <w:t>Mid</w:t>
      </w:r>
      <w:r w:rsidRPr="00C56BE8">
        <w:noBreakHyphen/>
        <w:t>year impact review</w:t>
      </w:r>
    </w:p>
    <w:p w14:paraId="3DA0CEF4" w14:textId="77777777" w:rsidR="00C56BE8" w:rsidRPr="00C56BE8" w:rsidRDefault="00C56BE8" w:rsidP="00C56BE8">
      <w:pPr>
        <w:numPr>
          <w:ilvl w:val="0"/>
          <w:numId w:val="22"/>
        </w:numPr>
      </w:pPr>
      <w:r w:rsidRPr="00C56BE8">
        <w:t>Annual impact report</w:t>
      </w:r>
    </w:p>
    <w:p w14:paraId="5D30328B" w14:textId="77777777" w:rsidR="00C56BE8" w:rsidRPr="00C56BE8" w:rsidRDefault="00C56BE8" w:rsidP="00C56BE8">
      <w:pPr>
        <w:numPr>
          <w:ilvl w:val="0"/>
          <w:numId w:val="22"/>
        </w:numPr>
      </w:pPr>
      <w:r w:rsidRPr="00C56BE8">
        <w:t>Annual strategic review</w:t>
      </w:r>
    </w:p>
    <w:p w14:paraId="69094C2A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145"/>
    <w:multiLevelType w:val="multilevel"/>
    <w:tmpl w:val="756A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286C"/>
    <w:multiLevelType w:val="multilevel"/>
    <w:tmpl w:val="D0A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F0795"/>
    <w:multiLevelType w:val="multilevel"/>
    <w:tmpl w:val="053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427E9"/>
    <w:multiLevelType w:val="multilevel"/>
    <w:tmpl w:val="8628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2CFF"/>
    <w:multiLevelType w:val="multilevel"/>
    <w:tmpl w:val="DB1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231FB"/>
    <w:multiLevelType w:val="multilevel"/>
    <w:tmpl w:val="63F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1269E"/>
    <w:multiLevelType w:val="multilevel"/>
    <w:tmpl w:val="879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12DC8"/>
    <w:multiLevelType w:val="multilevel"/>
    <w:tmpl w:val="30C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54ABA"/>
    <w:multiLevelType w:val="multilevel"/>
    <w:tmpl w:val="2A1A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F7419"/>
    <w:multiLevelType w:val="multilevel"/>
    <w:tmpl w:val="662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93EC4"/>
    <w:multiLevelType w:val="multilevel"/>
    <w:tmpl w:val="5CC2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E1D9C"/>
    <w:multiLevelType w:val="multilevel"/>
    <w:tmpl w:val="495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FE0"/>
    <w:multiLevelType w:val="multilevel"/>
    <w:tmpl w:val="8C6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64ED4"/>
    <w:multiLevelType w:val="multilevel"/>
    <w:tmpl w:val="BD6E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01B0A"/>
    <w:multiLevelType w:val="multilevel"/>
    <w:tmpl w:val="19F4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55834"/>
    <w:multiLevelType w:val="multilevel"/>
    <w:tmpl w:val="35C6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26AF4"/>
    <w:multiLevelType w:val="multilevel"/>
    <w:tmpl w:val="D1D0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00487"/>
    <w:multiLevelType w:val="multilevel"/>
    <w:tmpl w:val="C416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66DEA"/>
    <w:multiLevelType w:val="multilevel"/>
    <w:tmpl w:val="D33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F11752"/>
    <w:multiLevelType w:val="multilevel"/>
    <w:tmpl w:val="A28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F1E55"/>
    <w:multiLevelType w:val="multilevel"/>
    <w:tmpl w:val="C2D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822A6"/>
    <w:multiLevelType w:val="multilevel"/>
    <w:tmpl w:val="0968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83080">
    <w:abstractNumId w:val="4"/>
  </w:num>
  <w:num w:numId="2" w16cid:durableId="1255360351">
    <w:abstractNumId w:val="1"/>
  </w:num>
  <w:num w:numId="3" w16cid:durableId="520241915">
    <w:abstractNumId w:val="15"/>
  </w:num>
  <w:num w:numId="4" w16cid:durableId="1929998400">
    <w:abstractNumId w:val="14"/>
  </w:num>
  <w:num w:numId="5" w16cid:durableId="957957346">
    <w:abstractNumId w:val="5"/>
  </w:num>
  <w:num w:numId="6" w16cid:durableId="2078286903">
    <w:abstractNumId w:val="13"/>
  </w:num>
  <w:num w:numId="7" w16cid:durableId="1516991863">
    <w:abstractNumId w:val="0"/>
  </w:num>
  <w:num w:numId="8" w16cid:durableId="79253772">
    <w:abstractNumId w:val="8"/>
  </w:num>
  <w:num w:numId="9" w16cid:durableId="1896117060">
    <w:abstractNumId w:val="2"/>
  </w:num>
  <w:num w:numId="10" w16cid:durableId="82453270">
    <w:abstractNumId w:val="10"/>
  </w:num>
  <w:num w:numId="11" w16cid:durableId="1393195125">
    <w:abstractNumId w:val="6"/>
  </w:num>
  <w:num w:numId="12" w16cid:durableId="55133667">
    <w:abstractNumId w:val="20"/>
  </w:num>
  <w:num w:numId="13" w16cid:durableId="1936672967">
    <w:abstractNumId w:val="16"/>
  </w:num>
  <w:num w:numId="14" w16cid:durableId="1500844975">
    <w:abstractNumId w:val="12"/>
  </w:num>
  <w:num w:numId="15" w16cid:durableId="743799537">
    <w:abstractNumId w:val="17"/>
  </w:num>
  <w:num w:numId="16" w16cid:durableId="1981496706">
    <w:abstractNumId w:val="7"/>
  </w:num>
  <w:num w:numId="17" w16cid:durableId="1252543773">
    <w:abstractNumId w:val="18"/>
  </w:num>
  <w:num w:numId="18" w16cid:durableId="174466161">
    <w:abstractNumId w:val="3"/>
  </w:num>
  <w:num w:numId="19" w16cid:durableId="276178828">
    <w:abstractNumId w:val="9"/>
  </w:num>
  <w:num w:numId="20" w16cid:durableId="83916086">
    <w:abstractNumId w:val="19"/>
  </w:num>
  <w:num w:numId="21" w16cid:durableId="14505317">
    <w:abstractNumId w:val="21"/>
  </w:num>
  <w:num w:numId="22" w16cid:durableId="545215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E8"/>
    <w:rsid w:val="00244122"/>
    <w:rsid w:val="002B4725"/>
    <w:rsid w:val="00360E0D"/>
    <w:rsid w:val="00960D1A"/>
    <w:rsid w:val="00C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D88A"/>
  <w15:chartTrackingRefBased/>
  <w15:docId w15:val="{54DC3C79-54A8-4BC7-8BEE-1A5B407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2026-06-20T12:59:00Z</dcterms:created>
  <dcterms:modified xsi:type="dcterms:W3CDTF">2026-06-20T12:59:00Z</dcterms:modified>
</cp:coreProperties>
</file>